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79" w:type="dxa"/>
        <w:jc w:val="center"/>
        <w:tblInd w:w="93" w:type="dxa"/>
        <w:tblLook w:val="04A0"/>
      </w:tblPr>
      <w:tblGrid>
        <w:gridCol w:w="997"/>
        <w:gridCol w:w="1118"/>
        <w:gridCol w:w="840"/>
        <w:gridCol w:w="315"/>
        <w:gridCol w:w="840"/>
        <w:gridCol w:w="1292"/>
        <w:gridCol w:w="1417"/>
        <w:gridCol w:w="1560"/>
      </w:tblGrid>
      <w:tr w:rsidR="00F44032" w:rsidTr="00F44032">
        <w:trPr>
          <w:trHeight w:val="375"/>
          <w:jc w:val="center"/>
        </w:trPr>
        <w:tc>
          <w:tcPr>
            <w:tcW w:w="8379" w:type="dxa"/>
            <w:gridSpan w:val="8"/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北京大学医学部</w:t>
            </w:r>
          </w:p>
        </w:tc>
      </w:tr>
      <w:tr w:rsidR="00F44032" w:rsidTr="00F44032">
        <w:trPr>
          <w:trHeight w:val="375"/>
          <w:jc w:val="center"/>
        </w:trPr>
        <w:tc>
          <w:tcPr>
            <w:tcW w:w="8379" w:type="dxa"/>
            <w:gridSpan w:val="8"/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住院医师规范化培训第二阶段轮转情况表</w:t>
            </w:r>
          </w:p>
        </w:tc>
      </w:tr>
      <w:tr w:rsidR="00F44032" w:rsidTr="00F44032">
        <w:trPr>
          <w:trHeight w:val="402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所在医院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4032" w:rsidTr="00F44032">
        <w:trPr>
          <w:trHeight w:val="420"/>
          <w:jc w:val="center"/>
        </w:trPr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临</w:t>
            </w:r>
          </w:p>
          <w:p w:rsidR="00F44032" w:rsidRDefault="00F4403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F44032" w:rsidRDefault="00F4403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床</w:t>
            </w:r>
          </w:p>
          <w:p w:rsidR="00F44032" w:rsidRDefault="00F4403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F44032" w:rsidRDefault="00F4403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轮</w:t>
            </w:r>
          </w:p>
          <w:p w:rsidR="00F44032" w:rsidRDefault="00F4403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F44032" w:rsidRDefault="00F4403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转</w:t>
            </w:r>
          </w:p>
          <w:p w:rsidR="00F44032" w:rsidRDefault="00F4403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F44032" w:rsidRDefault="00F4403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情</w:t>
            </w:r>
          </w:p>
          <w:p w:rsidR="00F44032" w:rsidRDefault="00F4403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况</w:t>
            </w: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轮转科室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应轮转时间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vertAlign w:val="superscript"/>
              </w:rPr>
              <w:t>*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（月） </w:t>
            </w:r>
          </w:p>
        </w:tc>
        <w:tc>
          <w:tcPr>
            <w:tcW w:w="2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实际轮转时间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科主任签字</w:t>
            </w:r>
          </w:p>
        </w:tc>
      </w:tr>
      <w:tr w:rsidR="00F44032" w:rsidTr="00F44032">
        <w:trPr>
          <w:trHeight w:val="464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（月）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从何年月 至何年月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F44032" w:rsidRDefault="00F440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3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44032" w:rsidTr="00F44032">
        <w:trPr>
          <w:trHeight w:val="169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032" w:rsidRDefault="00F44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44032" w:rsidRDefault="00F44032" w:rsidP="00F44032">
      <w:pPr>
        <w:ind w:firstLineChars="250" w:firstLine="525"/>
      </w:pPr>
      <w:r>
        <w:rPr>
          <w:rFonts w:hint="eastAsia"/>
        </w:rPr>
        <w:t>注：应轮转时间为北京大学医学部住院医师规范化培训细则规定的时间</w:t>
      </w:r>
    </w:p>
    <w:p w:rsidR="00492BEA" w:rsidRPr="00F44032" w:rsidRDefault="00492BEA"/>
    <w:sectPr w:rsidR="00492BEA" w:rsidRPr="00F4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BEA" w:rsidRDefault="00492BEA" w:rsidP="00F44032">
      <w:r>
        <w:separator/>
      </w:r>
    </w:p>
  </w:endnote>
  <w:endnote w:type="continuationSeparator" w:id="1">
    <w:p w:rsidR="00492BEA" w:rsidRDefault="00492BEA" w:rsidP="00F44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BEA" w:rsidRDefault="00492BEA" w:rsidP="00F44032">
      <w:r>
        <w:separator/>
      </w:r>
    </w:p>
  </w:footnote>
  <w:footnote w:type="continuationSeparator" w:id="1">
    <w:p w:rsidR="00492BEA" w:rsidRDefault="00492BEA" w:rsidP="00F44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4032"/>
    <w:rsid w:val="00492BEA"/>
    <w:rsid w:val="00F44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0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4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40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40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40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8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2016-04-28T08:53:00Z</dcterms:created>
  <dcterms:modified xsi:type="dcterms:W3CDTF">2016-04-28T08:53:00Z</dcterms:modified>
</cp:coreProperties>
</file>